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49" w:rsidRPr="008C7415" w:rsidRDefault="00C0131D" w:rsidP="00C0131D">
      <w:pPr>
        <w:jc w:val="center"/>
        <w:rPr>
          <w:rFonts w:ascii="宋体" w:eastAsia="宋体" w:hAnsi="宋体"/>
          <w:b/>
          <w:sz w:val="28"/>
        </w:rPr>
      </w:pPr>
      <w:r w:rsidRPr="008C7415">
        <w:rPr>
          <w:rFonts w:ascii="宋体" w:eastAsia="宋体" w:hAnsi="宋体" w:hint="eastAsia"/>
          <w:b/>
          <w:sz w:val="28"/>
        </w:rPr>
        <w:t>附件</w:t>
      </w:r>
      <w:r w:rsidRPr="008C7415">
        <w:rPr>
          <w:rFonts w:ascii="宋体" w:eastAsia="宋体" w:hAnsi="宋体"/>
          <w:b/>
          <w:sz w:val="28"/>
        </w:rPr>
        <w:t>1 部分不再实施CCC认证管理的产品对应业务调整对照表</w:t>
      </w:r>
    </w:p>
    <w:tbl>
      <w:tblPr>
        <w:tblW w:w="138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992"/>
        <w:gridCol w:w="2835"/>
        <w:gridCol w:w="1276"/>
        <w:gridCol w:w="1983"/>
        <w:gridCol w:w="1844"/>
        <w:gridCol w:w="1843"/>
      </w:tblGrid>
      <w:tr w:rsidR="00C0131D" w:rsidRPr="00C0131D" w:rsidTr="0068528B">
        <w:trPr>
          <w:trHeight w:val="28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不再实施CCC认证的业务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新推出的CQC标志认证业务</w:t>
            </w:r>
          </w:p>
        </w:tc>
      </w:tr>
      <w:tr w:rsidR="00C0131D" w:rsidRPr="00C0131D" w:rsidTr="0068528B">
        <w:trPr>
          <w:trHeight w:val="28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产品名称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产品类别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产品代码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涉及CCC认证实施规则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产品类别号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产品名称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实施规则编号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b/>
                <w:bCs/>
                <w:color w:val="000000"/>
                <w:sz w:val="20"/>
              </w:rPr>
              <w:t>实施规则名称</w:t>
            </w:r>
          </w:p>
        </w:tc>
      </w:tr>
      <w:tr w:rsidR="00C0131D" w:rsidRPr="00C0131D" w:rsidTr="0068528B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往复锯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电动工具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0510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CNCA-C05-01：2014 《强制性产品认证实施规则 电动工具》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005009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  <w:szCs w:val="21"/>
              </w:rPr>
            </w:pPr>
            <w:r w:rsidRPr="00C0131D">
              <w:rPr>
                <w:rStyle w:val="font11"/>
                <w:rFonts w:ascii="宋体" w:eastAsia="宋体" w:hAnsi="宋体" w:hint="default"/>
              </w:rPr>
              <w:t>手持式电动工具（原</w:t>
            </w:r>
            <w:r w:rsidRPr="00C0131D">
              <w:rPr>
                <w:rStyle w:val="font31"/>
                <w:rFonts w:hint="default"/>
                <w:sz w:val="20"/>
              </w:rPr>
              <w:t>CCC目录产品）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CQC12-442322-2018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手持式电动工具安全与电磁兼容认证规则</w:t>
            </w:r>
          </w:p>
        </w:tc>
      </w:tr>
      <w:tr w:rsidR="00C0131D" w:rsidRPr="00C0131D" w:rsidTr="0068528B">
        <w:trPr>
          <w:trHeight w:val="10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插入式混凝土振动器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电动工具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0511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CNCA-C05-01：2014 《强制性产品认证实施规则 电动工具》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C0131D" w:rsidRPr="00C0131D" w:rsidTr="0068528B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电木铣和修边机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电动工具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0515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68528B">
              <w:rPr>
                <w:rFonts w:ascii="宋体" w:eastAsia="宋体" w:hAnsi="宋体" w:hint="eastAsia"/>
                <w:color w:val="000000"/>
                <w:sz w:val="20"/>
              </w:rPr>
              <w:t>CNCA-C05-01：2014 《强制性产品认证实施规则 电动工具》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C0131D" w:rsidRPr="00C0131D" w:rsidTr="0068528B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电动石材切割机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电动工具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0516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CNCA-C05-01：2014 《强制性产品认证实施规则 电动工具》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C0131D" w:rsidRPr="00C0131D" w:rsidTr="0068528B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送丝装置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电焊机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0612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CNCA-C06-01：2014 《强制性产品认证实施规则 电焊机》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006013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B06025" w:rsidRDefault="00C0131D">
            <w:pPr>
              <w:jc w:val="center"/>
              <w:rPr>
                <w:rFonts w:ascii="宋体" w:eastAsia="宋体" w:hAnsi="宋体"/>
                <w:color w:val="000000" w:themeColor="text1"/>
                <w:sz w:val="20"/>
              </w:rPr>
            </w:pPr>
            <w:r w:rsidRPr="00B06025">
              <w:rPr>
                <w:rFonts w:ascii="宋体" w:eastAsia="宋体" w:hAnsi="宋体" w:hint="eastAsia"/>
                <w:color w:val="000000" w:themeColor="text1"/>
                <w:sz w:val="20"/>
              </w:rPr>
              <w:t>电焊机（原CCC目录产品）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B06025" w:rsidRDefault="00C0131D">
            <w:pPr>
              <w:jc w:val="center"/>
              <w:rPr>
                <w:rFonts w:ascii="宋体" w:eastAsia="宋体" w:hAnsi="宋体"/>
                <w:color w:val="000000" w:themeColor="text1"/>
                <w:sz w:val="20"/>
              </w:rPr>
            </w:pPr>
            <w:r w:rsidRPr="00B06025">
              <w:rPr>
                <w:rFonts w:ascii="宋体" w:eastAsia="宋体" w:hAnsi="宋体" w:hint="eastAsia"/>
                <w:color w:val="000000" w:themeColor="text1"/>
                <w:sz w:val="20"/>
              </w:rPr>
              <w:t>CQC11-442551-2018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B06025" w:rsidRDefault="00C0131D">
            <w:pPr>
              <w:jc w:val="center"/>
              <w:rPr>
                <w:rFonts w:ascii="宋体" w:eastAsia="宋体" w:hAnsi="宋体"/>
                <w:color w:val="000000" w:themeColor="text1"/>
                <w:sz w:val="20"/>
              </w:rPr>
            </w:pPr>
            <w:r w:rsidRPr="00B06025">
              <w:rPr>
                <w:rFonts w:ascii="宋体" w:eastAsia="宋体" w:hAnsi="宋体" w:hint="eastAsia"/>
                <w:color w:val="000000" w:themeColor="text1"/>
                <w:sz w:val="20"/>
              </w:rPr>
              <w:t>电焊机安全认证</w:t>
            </w:r>
          </w:p>
        </w:tc>
      </w:tr>
      <w:tr w:rsidR="00C0131D" w:rsidRPr="00C0131D" w:rsidTr="0068528B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TIG焊焊炬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电焊机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0613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CNCA-C06-01：2014 《强制性产品认证实施规则 电焊机》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C0131D" w:rsidRPr="00C0131D" w:rsidTr="0068528B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MIG/MAG焊焊枪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电焊机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0614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CNCA-C06-01：2014 《强制性产品认证实施规则 电焊机》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C0131D" w:rsidRPr="00C0131D" w:rsidTr="0068528B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电焊钳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电焊机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0615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CNCA-C06-01：2014 《强制性产品认证实施规则 电焊机》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C0131D" w:rsidRPr="00C0131D" w:rsidTr="0068528B">
        <w:trPr>
          <w:trHeight w:val="10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复印机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信息技术设备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0910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CNCA-C09-01：2014 《强制性产品认证实施规则 信息技术设备》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00110</w:t>
            </w:r>
            <w:bookmarkStart w:id="0" w:name="_GoBack"/>
            <w:bookmarkEnd w:id="0"/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复印机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CQC12-045670-2015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信息技术设备及其附件安全与电磁兼容认证规则</w:t>
            </w:r>
          </w:p>
        </w:tc>
      </w:tr>
      <w:tr w:rsidR="00C0131D" w:rsidRPr="00C0131D" w:rsidTr="0068528B">
        <w:trPr>
          <w:trHeight w:val="28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68528B">
            <w:pPr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机动车回复反射器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机动车辆及安全附件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1107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 w:rsidRPr="00C0131D">
              <w:rPr>
                <w:rFonts w:ascii="宋体" w:eastAsia="宋体" w:hAnsi="宋体" w:hint="eastAsia"/>
                <w:color w:val="333333"/>
                <w:sz w:val="20"/>
              </w:rPr>
              <w:t>CNCA-C11-07：2014 《</w:t>
            </w:r>
            <w:r w:rsidRPr="00C0131D">
              <w:rPr>
                <w:rStyle w:val="font01"/>
                <w:rFonts w:hint="default"/>
                <w:sz w:val="20"/>
              </w:rPr>
              <w:t>强制性产品认证实施规则 机动车外部照明及光信号装置</w:t>
            </w:r>
            <w:r w:rsidRPr="00C0131D">
              <w:rPr>
                <w:rStyle w:val="font21"/>
                <w:rFonts w:hint="default"/>
                <w:sz w:val="20"/>
              </w:rPr>
              <w:t>》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C0131D" w:rsidRDefault="00C0131D" w:rsidP="00D34D37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131D">
              <w:rPr>
                <w:rFonts w:ascii="宋体" w:eastAsia="宋体" w:hAnsi="宋体" w:hint="eastAsia"/>
                <w:color w:val="000000"/>
                <w:sz w:val="20"/>
              </w:rPr>
              <w:t>013012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B06025" w:rsidRDefault="00C0131D">
            <w:pPr>
              <w:rPr>
                <w:rFonts w:ascii="宋体" w:eastAsia="宋体" w:hAnsi="宋体"/>
                <w:color w:val="000000" w:themeColor="text1"/>
                <w:sz w:val="20"/>
              </w:rPr>
            </w:pPr>
            <w:r w:rsidRPr="00B06025">
              <w:rPr>
                <w:rFonts w:ascii="宋体" w:eastAsia="宋体" w:hAnsi="宋体" w:hint="eastAsia"/>
                <w:color w:val="000000" w:themeColor="text1"/>
                <w:sz w:val="20"/>
              </w:rPr>
              <w:t>机动车回复反射器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B06025" w:rsidRDefault="00C0131D">
            <w:pPr>
              <w:jc w:val="center"/>
              <w:rPr>
                <w:rFonts w:ascii="宋体" w:eastAsia="宋体" w:hAnsi="宋体"/>
                <w:color w:val="000000" w:themeColor="text1"/>
                <w:sz w:val="20"/>
              </w:rPr>
            </w:pPr>
            <w:r w:rsidRPr="00B06025">
              <w:rPr>
                <w:rFonts w:ascii="宋体" w:eastAsia="宋体" w:hAnsi="宋体" w:hint="eastAsia"/>
                <w:color w:val="000000" w:themeColor="text1"/>
                <w:sz w:val="20"/>
              </w:rPr>
              <w:t>CQC16-491286-2018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1D" w:rsidRPr="00B06025" w:rsidRDefault="00C0131D">
            <w:pPr>
              <w:jc w:val="center"/>
              <w:rPr>
                <w:rFonts w:ascii="宋体" w:eastAsia="宋体" w:hAnsi="宋体"/>
                <w:color w:val="000000" w:themeColor="text1"/>
                <w:sz w:val="20"/>
              </w:rPr>
            </w:pPr>
            <w:r w:rsidRPr="00B06025">
              <w:rPr>
                <w:rFonts w:ascii="宋体" w:eastAsia="宋体" w:hAnsi="宋体" w:hint="eastAsia"/>
                <w:color w:val="000000" w:themeColor="text1"/>
                <w:sz w:val="20"/>
              </w:rPr>
              <w:t>机动车回复反射器认证规则</w:t>
            </w:r>
          </w:p>
        </w:tc>
      </w:tr>
      <w:tr w:rsidR="00C04293" w:rsidRPr="00C0131D" w:rsidTr="0068528B">
        <w:trPr>
          <w:trHeight w:val="28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333333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4293" w:rsidRDefault="00C04293" w:rsidP="00D34D37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4293">
              <w:rPr>
                <w:rFonts w:ascii="宋体" w:eastAsia="宋体" w:hAnsi="宋体" w:hint="eastAsia"/>
                <w:color w:val="000000"/>
                <w:sz w:val="20"/>
              </w:rPr>
              <w:t>013056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B06025" w:rsidRDefault="00C04293" w:rsidP="00C04293">
            <w:pPr>
              <w:rPr>
                <w:rFonts w:ascii="宋体" w:eastAsia="宋体" w:hAnsi="宋体"/>
                <w:color w:val="000000" w:themeColor="text1"/>
                <w:sz w:val="20"/>
              </w:rPr>
            </w:pPr>
            <w:r w:rsidRPr="00B06025">
              <w:rPr>
                <w:rFonts w:ascii="宋体" w:eastAsia="宋体" w:hAnsi="宋体" w:hint="eastAsia"/>
                <w:color w:val="000000" w:themeColor="text1"/>
                <w:sz w:val="20"/>
              </w:rPr>
              <w:t>机动车回复反射器（与汽车用灯具组合）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B06025" w:rsidRDefault="00C04293" w:rsidP="00C04293">
            <w:pPr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B06025" w:rsidRDefault="00C04293" w:rsidP="00C04293">
            <w:pPr>
              <w:rPr>
                <w:rFonts w:ascii="宋体" w:eastAsia="宋体" w:hAnsi="宋体" w:cs="宋体"/>
                <w:color w:val="000000" w:themeColor="text1"/>
                <w:sz w:val="20"/>
              </w:rPr>
            </w:pPr>
          </w:p>
        </w:tc>
      </w:tr>
      <w:tr w:rsidR="00C04293" w:rsidRPr="00C0131D" w:rsidTr="0068528B">
        <w:trPr>
          <w:trHeight w:val="69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333333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4293" w:rsidRDefault="00C04293" w:rsidP="00D34D37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C04293">
              <w:rPr>
                <w:rFonts w:ascii="宋体" w:eastAsia="宋体" w:hAnsi="宋体" w:hint="eastAsia"/>
                <w:color w:val="000000"/>
                <w:sz w:val="20"/>
              </w:rPr>
              <w:t>014017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4293" w:rsidRDefault="00482681" w:rsidP="00C04293">
            <w:pPr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机动车回复反射器（与摩托</w:t>
            </w:r>
            <w:r>
              <w:rPr>
                <w:rFonts w:ascii="宋体" w:eastAsia="宋体" w:hAnsi="宋体"/>
                <w:color w:val="000000"/>
                <w:sz w:val="20"/>
              </w:rPr>
              <w:t>车</w:t>
            </w:r>
            <w:r w:rsidR="00C04293" w:rsidRPr="00C04293">
              <w:rPr>
                <w:rFonts w:ascii="宋体" w:eastAsia="宋体" w:hAnsi="宋体" w:hint="eastAsia"/>
                <w:color w:val="000000"/>
                <w:sz w:val="20"/>
              </w:rPr>
              <w:t>用灯具组合）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293" w:rsidRPr="00C0131D" w:rsidRDefault="00C04293" w:rsidP="00C04293">
            <w:pPr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</w:tbl>
    <w:p w:rsidR="00C0131D" w:rsidRPr="00C0131D" w:rsidRDefault="00C0131D" w:rsidP="00C0131D"/>
    <w:sectPr w:rsidR="00C0131D" w:rsidRPr="00C0131D" w:rsidSect="00C013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AF" w:rsidRDefault="00EF5BAF" w:rsidP="009530CB">
      <w:r>
        <w:separator/>
      </w:r>
    </w:p>
  </w:endnote>
  <w:endnote w:type="continuationSeparator" w:id="0">
    <w:p w:rsidR="00EF5BAF" w:rsidRDefault="00EF5BAF" w:rsidP="0095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AF" w:rsidRDefault="00EF5BAF" w:rsidP="009530CB">
      <w:r>
        <w:separator/>
      </w:r>
    </w:p>
  </w:footnote>
  <w:footnote w:type="continuationSeparator" w:id="0">
    <w:p w:rsidR="00EF5BAF" w:rsidRDefault="00EF5BAF" w:rsidP="0095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80"/>
    <w:rsid w:val="00271CA0"/>
    <w:rsid w:val="00366FC6"/>
    <w:rsid w:val="00393873"/>
    <w:rsid w:val="00482681"/>
    <w:rsid w:val="00552A9F"/>
    <w:rsid w:val="005E10EA"/>
    <w:rsid w:val="0068528B"/>
    <w:rsid w:val="006B0CCA"/>
    <w:rsid w:val="006B2940"/>
    <w:rsid w:val="006D73B3"/>
    <w:rsid w:val="00705550"/>
    <w:rsid w:val="007E5AD0"/>
    <w:rsid w:val="008C7415"/>
    <w:rsid w:val="008F4757"/>
    <w:rsid w:val="00940699"/>
    <w:rsid w:val="00947365"/>
    <w:rsid w:val="009530CB"/>
    <w:rsid w:val="00A06123"/>
    <w:rsid w:val="00A241A0"/>
    <w:rsid w:val="00A57BE9"/>
    <w:rsid w:val="00AC5AE5"/>
    <w:rsid w:val="00AC5C0A"/>
    <w:rsid w:val="00B00649"/>
    <w:rsid w:val="00B010F5"/>
    <w:rsid w:val="00B06025"/>
    <w:rsid w:val="00B678B8"/>
    <w:rsid w:val="00B92CC3"/>
    <w:rsid w:val="00C0131D"/>
    <w:rsid w:val="00C04293"/>
    <w:rsid w:val="00CF71F1"/>
    <w:rsid w:val="00D15C53"/>
    <w:rsid w:val="00D34D37"/>
    <w:rsid w:val="00E415F1"/>
    <w:rsid w:val="00E6182A"/>
    <w:rsid w:val="00EB6A92"/>
    <w:rsid w:val="00EC5A25"/>
    <w:rsid w:val="00ED4280"/>
    <w:rsid w:val="00E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64FC9D-A9EF-46D3-B085-F182B1B8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C0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30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30CB"/>
    <w:rPr>
      <w:sz w:val="18"/>
      <w:szCs w:val="18"/>
    </w:rPr>
  </w:style>
  <w:style w:type="character" w:customStyle="1" w:styleId="font11">
    <w:name w:val="font11"/>
    <w:basedOn w:val="a0"/>
    <w:rsid w:val="00C0131D"/>
    <w:rPr>
      <w:rFonts w:ascii="Arial Unicode MS" w:eastAsia="Arial Unicode MS" w:hAnsi="Arial Unicode MS" w:cs="Arial Unicode MS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a0"/>
    <w:rsid w:val="00C0131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01">
    <w:name w:val="font01"/>
    <w:basedOn w:val="a0"/>
    <w:rsid w:val="00C0131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C0131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333333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EBC58-DB51-41D0-A90C-680D0005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qiu</dc:creator>
  <cp:keywords/>
  <dc:description/>
  <cp:lastModifiedBy>Lu Wenting</cp:lastModifiedBy>
  <cp:revision>10</cp:revision>
  <dcterms:created xsi:type="dcterms:W3CDTF">2018-12-05T01:01:00Z</dcterms:created>
  <dcterms:modified xsi:type="dcterms:W3CDTF">2018-12-05T07:50:00Z</dcterms:modified>
</cp:coreProperties>
</file>